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84E" w:rsidRDefault="006E584E" w:rsidP="00C963C8">
      <w:pPr>
        <w:ind w:left="-426" w:right="-518"/>
        <w:jc w:val="right"/>
        <w:rPr>
          <w:rFonts w:ascii="Verdana" w:hAnsi="Verdana"/>
          <w:b/>
          <w:color w:val="000000" w:themeColor="text1"/>
          <w:sz w:val="18"/>
          <w:szCs w:val="20"/>
        </w:rPr>
      </w:pPr>
    </w:p>
    <w:p w:rsidR="005A5A98" w:rsidRDefault="005A5A98" w:rsidP="005A5A98">
      <w:pPr>
        <w:autoSpaceDE w:val="0"/>
        <w:autoSpaceDN w:val="0"/>
        <w:adjustRightInd w:val="0"/>
        <w:jc w:val="center"/>
        <w:rPr>
          <w:rFonts w:ascii="Arial" w:hAnsi="Arial" w:cs="Arial"/>
          <w:b/>
          <w:bCs/>
          <w:iCs/>
          <w:lang w:eastAsia="es-MX"/>
        </w:rPr>
      </w:pPr>
      <w:r>
        <w:rPr>
          <w:rFonts w:ascii="Arial" w:hAnsi="Arial" w:cs="Arial"/>
          <w:b/>
          <w:bCs/>
          <w:iCs/>
          <w:lang w:eastAsia="es-MX"/>
        </w:rPr>
        <w:t>A</w:t>
      </w:r>
      <w:r w:rsidRPr="00E3587B">
        <w:rPr>
          <w:rFonts w:ascii="Arial" w:hAnsi="Arial" w:cs="Arial"/>
          <w:b/>
          <w:bCs/>
          <w:iCs/>
          <w:lang w:eastAsia="es-MX"/>
        </w:rPr>
        <w:t>NEXO 1</w:t>
      </w:r>
    </w:p>
    <w:p w:rsidR="005A5A98" w:rsidRDefault="005A5A98" w:rsidP="005A5A98">
      <w:pPr>
        <w:autoSpaceDE w:val="0"/>
        <w:autoSpaceDN w:val="0"/>
        <w:adjustRightInd w:val="0"/>
        <w:jc w:val="center"/>
        <w:rPr>
          <w:rFonts w:ascii="Arial" w:hAnsi="Arial" w:cs="Arial"/>
          <w:b/>
          <w:bCs/>
          <w:iCs/>
          <w:lang w:eastAsia="es-MX"/>
        </w:rPr>
      </w:pPr>
    </w:p>
    <w:p w:rsidR="005A5A98" w:rsidRDefault="005A5A98" w:rsidP="005A5A98">
      <w:pPr>
        <w:autoSpaceDE w:val="0"/>
        <w:autoSpaceDN w:val="0"/>
        <w:adjustRightInd w:val="0"/>
        <w:jc w:val="center"/>
        <w:rPr>
          <w:rFonts w:ascii="Arial" w:hAnsi="Arial" w:cs="Arial"/>
          <w:b/>
          <w:bCs/>
          <w:iCs/>
          <w:lang w:eastAsia="es-MX"/>
        </w:rPr>
      </w:pPr>
      <w:r>
        <w:rPr>
          <w:rFonts w:ascii="Arial" w:hAnsi="Arial" w:cs="Arial"/>
          <w:b/>
          <w:bCs/>
          <w:iCs/>
          <w:lang w:eastAsia="es-MX"/>
        </w:rPr>
        <w:t>ACTA CONSTITUTIVA DE LA UNIDAD INTERNA</w:t>
      </w:r>
    </w:p>
    <w:p w:rsidR="005A5A98" w:rsidRDefault="005A5A98" w:rsidP="005A5A98">
      <w:pPr>
        <w:autoSpaceDE w:val="0"/>
        <w:autoSpaceDN w:val="0"/>
        <w:adjustRightInd w:val="0"/>
        <w:jc w:val="center"/>
        <w:rPr>
          <w:rFonts w:ascii="Arial" w:hAnsi="Arial" w:cs="Arial"/>
          <w:b/>
          <w:bCs/>
          <w:iCs/>
          <w:lang w:eastAsia="es-MX"/>
        </w:rPr>
      </w:pPr>
      <w:r>
        <w:rPr>
          <w:rFonts w:ascii="Arial" w:hAnsi="Arial" w:cs="Arial"/>
          <w:b/>
          <w:bCs/>
          <w:iCs/>
          <w:lang w:eastAsia="es-MX"/>
        </w:rPr>
        <w:t xml:space="preserve"> DE PROTECCIÓN CIVIL DE LA ( 1 ) ) </w:t>
      </w:r>
    </w:p>
    <w:p w:rsidR="005A5A98" w:rsidRDefault="005A5A98" w:rsidP="005A5A98">
      <w:pPr>
        <w:autoSpaceDE w:val="0"/>
        <w:autoSpaceDN w:val="0"/>
        <w:adjustRightInd w:val="0"/>
        <w:jc w:val="center"/>
        <w:rPr>
          <w:rFonts w:ascii="Arial" w:hAnsi="Arial" w:cs="Arial"/>
          <w:b/>
          <w:bCs/>
          <w:iCs/>
          <w:lang w:eastAsia="es-MX"/>
        </w:rPr>
      </w:pPr>
    </w:p>
    <w:p w:rsidR="005A5A98" w:rsidRDefault="005A5A98" w:rsidP="005A5A98">
      <w:pPr>
        <w:autoSpaceDE w:val="0"/>
        <w:autoSpaceDN w:val="0"/>
        <w:adjustRightInd w:val="0"/>
        <w:jc w:val="center"/>
        <w:rPr>
          <w:rFonts w:ascii="Arial" w:hAnsi="Arial" w:cs="Arial"/>
          <w:b/>
          <w:bCs/>
          <w:iCs/>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 xml:space="preserve">En la ciudad de </w:t>
      </w:r>
      <w:r w:rsidRPr="00E3587B">
        <w:rPr>
          <w:rFonts w:ascii="Arial" w:hAnsi="Arial" w:cs="Arial"/>
          <w:b/>
          <w:bCs/>
          <w:color w:val="000000"/>
          <w:lang w:eastAsia="es-MX"/>
        </w:rPr>
        <w:t>(2)</w:t>
      </w:r>
      <w:r w:rsidRPr="00E3587B">
        <w:rPr>
          <w:rFonts w:ascii="Arial" w:hAnsi="Arial" w:cs="Arial"/>
          <w:color w:val="000000"/>
          <w:lang w:eastAsia="es-MX"/>
        </w:rPr>
        <w:t xml:space="preserve">, siendo las </w:t>
      </w:r>
      <w:r w:rsidRPr="00E3587B">
        <w:rPr>
          <w:rFonts w:ascii="Arial" w:hAnsi="Arial" w:cs="Arial"/>
          <w:b/>
          <w:bCs/>
          <w:color w:val="000000"/>
          <w:lang w:eastAsia="es-MX"/>
        </w:rPr>
        <w:t xml:space="preserve">(3) </w:t>
      </w:r>
      <w:r w:rsidRPr="00E3587B">
        <w:rPr>
          <w:rFonts w:ascii="Arial" w:hAnsi="Arial" w:cs="Arial"/>
          <w:color w:val="000000"/>
          <w:lang w:eastAsia="es-MX"/>
        </w:rPr>
        <w:t xml:space="preserve">horas del día </w:t>
      </w:r>
      <w:r w:rsidRPr="00E3587B">
        <w:rPr>
          <w:rFonts w:ascii="Arial" w:hAnsi="Arial" w:cs="Arial"/>
          <w:b/>
          <w:bCs/>
          <w:color w:val="000000"/>
          <w:lang w:eastAsia="es-MX"/>
        </w:rPr>
        <w:t xml:space="preserve">(4) </w:t>
      </w:r>
      <w:r w:rsidRPr="00E3587B">
        <w:rPr>
          <w:rFonts w:ascii="Arial" w:hAnsi="Arial" w:cs="Arial"/>
          <w:color w:val="000000"/>
          <w:lang w:eastAsia="es-MX"/>
        </w:rPr>
        <w:t xml:space="preserve">de </w:t>
      </w:r>
      <w:r w:rsidRPr="00E3587B">
        <w:rPr>
          <w:rFonts w:ascii="Arial" w:hAnsi="Arial" w:cs="Arial"/>
          <w:b/>
          <w:bCs/>
          <w:color w:val="000000"/>
          <w:lang w:eastAsia="es-MX"/>
        </w:rPr>
        <w:t xml:space="preserve">(5) </w:t>
      </w:r>
      <w:r w:rsidRPr="00E3587B">
        <w:rPr>
          <w:rFonts w:ascii="Arial" w:hAnsi="Arial" w:cs="Arial"/>
          <w:color w:val="000000"/>
          <w:lang w:eastAsia="es-MX"/>
        </w:rPr>
        <w:t xml:space="preserve">de </w:t>
      </w:r>
      <w:r w:rsidRPr="00E3587B">
        <w:rPr>
          <w:rFonts w:ascii="Arial" w:hAnsi="Arial" w:cs="Arial"/>
          <w:b/>
          <w:bCs/>
          <w:color w:val="000000"/>
          <w:lang w:eastAsia="es-MX"/>
        </w:rPr>
        <w:t xml:space="preserve">(6) </w:t>
      </w:r>
      <w:r w:rsidRPr="00E3587B">
        <w:rPr>
          <w:rFonts w:ascii="Arial" w:hAnsi="Arial" w:cs="Arial"/>
          <w:color w:val="000000"/>
          <w:lang w:eastAsia="es-MX"/>
        </w:rPr>
        <w:t xml:space="preserve">en el local que ocupa </w:t>
      </w:r>
      <w:r w:rsidRPr="00E3587B">
        <w:rPr>
          <w:rFonts w:ascii="Arial" w:hAnsi="Arial" w:cs="Arial"/>
          <w:b/>
          <w:bCs/>
          <w:color w:val="000000"/>
          <w:lang w:eastAsia="es-MX"/>
        </w:rPr>
        <w:t xml:space="preserve">(7) </w:t>
      </w:r>
      <w:r w:rsidRPr="00E3587B">
        <w:rPr>
          <w:rFonts w:ascii="Arial" w:hAnsi="Arial" w:cs="Arial"/>
          <w:color w:val="000000"/>
          <w:lang w:eastAsia="es-MX"/>
        </w:rPr>
        <w:t xml:space="preserve">sita en </w:t>
      </w:r>
      <w:r w:rsidRPr="00E3587B">
        <w:rPr>
          <w:rFonts w:ascii="Arial" w:hAnsi="Arial" w:cs="Arial"/>
          <w:b/>
          <w:bCs/>
          <w:color w:val="000000"/>
          <w:lang w:eastAsia="es-MX"/>
        </w:rPr>
        <w:t>(8)</w:t>
      </w:r>
      <w:r w:rsidRPr="00E3587B">
        <w:rPr>
          <w:rFonts w:ascii="Arial" w:hAnsi="Arial" w:cs="Arial"/>
          <w:color w:val="000000"/>
          <w:lang w:eastAsia="es-MX"/>
        </w:rPr>
        <w:t>, se reunieron los CC.</w:t>
      </w:r>
      <w:r w:rsidRPr="00E3587B">
        <w:rPr>
          <w:rFonts w:ascii="Arial" w:hAnsi="Arial" w:cs="Arial"/>
          <w:b/>
          <w:bCs/>
          <w:color w:val="000000"/>
          <w:lang w:eastAsia="es-MX"/>
        </w:rPr>
        <w:t xml:space="preserve">(9) </w:t>
      </w:r>
      <w:r w:rsidRPr="00E3587B">
        <w:rPr>
          <w:rFonts w:ascii="Arial" w:hAnsi="Arial" w:cs="Arial"/>
          <w:color w:val="000000"/>
          <w:lang w:eastAsia="es-MX"/>
        </w:rPr>
        <w:t>con el objeto de constituir formalmente la Unidad Interna de Protección Civil de esta dependencia.</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 xml:space="preserve">En uso de la palabra, </w:t>
      </w:r>
      <w:r w:rsidRPr="00E3587B">
        <w:rPr>
          <w:rFonts w:ascii="Arial" w:hAnsi="Arial" w:cs="Arial"/>
          <w:b/>
          <w:bCs/>
          <w:color w:val="000000"/>
          <w:lang w:eastAsia="es-MX"/>
        </w:rPr>
        <w:t xml:space="preserve">(10) </w:t>
      </w:r>
      <w:r w:rsidRPr="00E3587B">
        <w:rPr>
          <w:rFonts w:ascii="Arial" w:hAnsi="Arial" w:cs="Arial"/>
          <w:color w:val="000000"/>
          <w:lang w:eastAsia="es-MX"/>
        </w:rPr>
        <w:t xml:space="preserve">quien funge como Responsable del Inmueble manifestó que: </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Como consecuencia de los sucesos ocurridos en el año de 1985, el Gobierno Federal instrumentó un sistema que permitiese responder eficaz y eficientemente, a los diversos sectores de la sociedad, ante la presencia de desastres naturales y/o humanos, con el propósito de prevenir sus consecuencias o en su caso, mitigarlas.</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 xml:space="preserve">Por lo antes expuesto, con fundamento en el Decreto por el que se aprueban las Bases para el Establecimiento del Sistema Nacional de Protección Civil, Diario Oficial de la Federación del 6 de mayo de 1986. Organización.- Órgano Ejecutivo y Compromisos de Participación. Publicación de la Coordinación de Protección Civil del año de 1987. Decreto por el que se crea el Consejo Nacional de Protección Civil, </w:t>
      </w:r>
      <w:r w:rsidRPr="00B62C39">
        <w:rPr>
          <w:rFonts w:ascii="Arial" w:hAnsi="Arial"/>
          <w:b/>
        </w:rPr>
        <w:t xml:space="preserve">Reglamento Interior de la Secretaría de Educación Pública, Diario Oficial de la Federación del 20 de diciembre del 2002; Ley </w:t>
      </w:r>
      <w:r>
        <w:rPr>
          <w:rFonts w:ascii="Arial" w:hAnsi="Arial"/>
          <w:b/>
        </w:rPr>
        <w:t>Número 856</w:t>
      </w:r>
      <w:r w:rsidRPr="00B62C39">
        <w:rPr>
          <w:rFonts w:ascii="Arial" w:hAnsi="Arial"/>
          <w:b/>
        </w:rPr>
        <w:t xml:space="preserve"> de Protección Civil </w:t>
      </w:r>
      <w:r>
        <w:rPr>
          <w:rFonts w:ascii="Arial" w:hAnsi="Arial"/>
          <w:b/>
        </w:rPr>
        <w:t xml:space="preserve">y la Reducción del Riesgo de Desastres </w:t>
      </w:r>
      <w:r w:rsidRPr="00B62C39">
        <w:rPr>
          <w:rFonts w:ascii="Arial" w:hAnsi="Arial"/>
          <w:b/>
        </w:rPr>
        <w:t>para el Estado de Veracruz</w:t>
      </w:r>
      <w:r>
        <w:rPr>
          <w:rFonts w:ascii="Arial" w:hAnsi="Arial"/>
          <w:b/>
        </w:rPr>
        <w:t xml:space="preserve"> </w:t>
      </w:r>
      <w:r w:rsidRPr="00B62C39">
        <w:rPr>
          <w:rFonts w:ascii="Arial" w:hAnsi="Arial"/>
          <w:b/>
        </w:rPr>
        <w:t xml:space="preserve">; </w:t>
      </w:r>
      <w:r w:rsidRPr="00B62C39">
        <w:rPr>
          <w:rFonts w:ascii="Arial" w:hAnsi="Arial"/>
        </w:rPr>
        <w:t xml:space="preserve">en sus </w:t>
      </w:r>
      <w:r w:rsidRPr="00B62C39">
        <w:rPr>
          <w:rFonts w:ascii="Arial" w:hAnsi="Arial"/>
          <w:b/>
        </w:rPr>
        <w:t xml:space="preserve">Artículos </w:t>
      </w:r>
      <w:r>
        <w:rPr>
          <w:rFonts w:ascii="Arial" w:hAnsi="Arial"/>
          <w:b/>
        </w:rPr>
        <w:t>5 Fracción VII</w:t>
      </w:r>
      <w:r w:rsidRPr="00B62C39">
        <w:rPr>
          <w:rFonts w:ascii="Arial" w:hAnsi="Arial"/>
          <w:b/>
        </w:rPr>
        <w:t>,</w:t>
      </w:r>
      <w:r>
        <w:rPr>
          <w:rFonts w:ascii="Arial" w:hAnsi="Arial"/>
          <w:b/>
        </w:rPr>
        <w:t xml:space="preserve"> LI y 62 </w:t>
      </w:r>
      <w:r>
        <w:rPr>
          <w:rFonts w:ascii="Arial" w:hAnsi="Arial"/>
        </w:rPr>
        <w:t>(Gaceta Oficial del Estado de Veracruz de Ignacio de la Llave del 1 de Agosto de 2013 folio 1127)</w:t>
      </w:r>
      <w:r>
        <w:rPr>
          <w:rFonts w:ascii="Arial" w:hAnsi="Arial"/>
          <w:b/>
        </w:rPr>
        <w:t xml:space="preserve">, y su Reglamento de la Ley de Protección Civil y la Reducción del Riesgo de Desastres para el Estado de Veracruz; </w:t>
      </w:r>
      <w:r>
        <w:rPr>
          <w:rFonts w:ascii="Arial" w:hAnsi="Arial"/>
        </w:rPr>
        <w:t xml:space="preserve">en su </w:t>
      </w:r>
      <w:r>
        <w:rPr>
          <w:rFonts w:ascii="Arial" w:hAnsi="Arial"/>
          <w:b/>
        </w:rPr>
        <w:t xml:space="preserve">Artículo 31 Capítulo XII </w:t>
      </w:r>
      <w:r>
        <w:rPr>
          <w:rFonts w:ascii="Arial" w:hAnsi="Arial"/>
        </w:rPr>
        <w:t xml:space="preserve">(Gaceta Oficial del Estado de Veracruz del 30 de enero de 2014 folio 126), </w:t>
      </w:r>
      <w:r>
        <w:rPr>
          <w:rFonts w:ascii="Arial" w:hAnsi="Arial"/>
          <w:b/>
        </w:rPr>
        <w:t xml:space="preserve">de </w:t>
      </w:r>
      <w:r w:rsidRPr="00B62C39">
        <w:rPr>
          <w:rFonts w:ascii="Arial" w:hAnsi="Arial"/>
          <w:b/>
        </w:rPr>
        <w:t xml:space="preserve"> Ley General de Protección Civil, </w:t>
      </w:r>
      <w:r>
        <w:rPr>
          <w:rFonts w:ascii="Arial" w:hAnsi="Arial"/>
          <w:b/>
        </w:rPr>
        <w:t>(</w:t>
      </w:r>
      <w:r>
        <w:rPr>
          <w:rFonts w:ascii="Arial" w:hAnsi="Arial"/>
        </w:rPr>
        <w:t>Nueva Ley General publicada en el DOF el 06/junio/2012, última reforma publicada en el DOF el 07/04/2017)</w:t>
      </w:r>
      <w:r>
        <w:rPr>
          <w:rFonts w:ascii="Arial" w:hAnsi="Arial"/>
          <w:b/>
        </w:rPr>
        <w:t xml:space="preserve">------------------------------------------------------------------------------------------------------------------------------------------------------------------------------------------------------------------- </w:t>
      </w:r>
      <w:r w:rsidRPr="00E3587B">
        <w:rPr>
          <w:rFonts w:ascii="Arial" w:hAnsi="Arial" w:cs="Arial"/>
          <w:color w:val="000000"/>
          <w:lang w:eastAsia="es-MX"/>
        </w:rPr>
        <w:t>Se constituye la Unidad Interna de Protección Civil, cuyo objetivo, integración y funciones se indican a continuación:</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jc w:val="center"/>
        <w:rPr>
          <w:rFonts w:ascii="Arial" w:hAnsi="Arial" w:cs="Arial"/>
          <w:b/>
          <w:color w:val="000000"/>
          <w:lang w:eastAsia="es-MX"/>
        </w:rPr>
      </w:pPr>
      <w:r w:rsidRPr="00E3587B">
        <w:rPr>
          <w:rFonts w:ascii="Arial" w:hAnsi="Arial" w:cs="Arial"/>
          <w:b/>
          <w:color w:val="000000"/>
          <w:lang w:eastAsia="es-MX"/>
        </w:rPr>
        <w:t>1.- Objetivos:</w:t>
      </w:r>
    </w:p>
    <w:p w:rsidR="005A5A98" w:rsidRPr="00E3587B" w:rsidRDefault="005A5A98" w:rsidP="005A5A98">
      <w:pPr>
        <w:autoSpaceDE w:val="0"/>
        <w:autoSpaceDN w:val="0"/>
        <w:adjustRightInd w:val="0"/>
        <w:jc w:val="center"/>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Establecer, operar y evaluar permanentemente el Programa Interno de Protección Civil, así como implantar los mecanismos de coordinación necesarios, con las dependencias y organismos públicos, privados y sociales para proteger a las personas y los bienes de la institución ante la eventualidad de un desastre provocado por fenómenos naturales o humanos.</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jc w:val="center"/>
        <w:rPr>
          <w:rFonts w:ascii="Arial" w:hAnsi="Arial" w:cs="Arial"/>
          <w:b/>
          <w:color w:val="000000"/>
          <w:lang w:eastAsia="es-MX"/>
        </w:rPr>
      </w:pPr>
      <w:r w:rsidRPr="00E3587B">
        <w:rPr>
          <w:rFonts w:ascii="Arial" w:hAnsi="Arial" w:cs="Arial"/>
          <w:b/>
          <w:color w:val="000000"/>
          <w:lang w:eastAsia="es-MX"/>
        </w:rPr>
        <w:lastRenderedPageBreak/>
        <w:t>2.- Integración:</w:t>
      </w:r>
    </w:p>
    <w:p w:rsidR="005A5A98" w:rsidRPr="00E3587B" w:rsidRDefault="005A5A98" w:rsidP="005A5A98">
      <w:pPr>
        <w:autoSpaceDE w:val="0"/>
        <w:autoSpaceDN w:val="0"/>
        <w:adjustRightInd w:val="0"/>
        <w:jc w:val="center"/>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La Unidad Interna de Protección Civil se estructura de la siguiente manera:</w:t>
      </w:r>
    </w:p>
    <w:p w:rsidR="005A5A98" w:rsidRPr="00E3587B" w:rsidRDefault="005A5A98" w:rsidP="005A5A98">
      <w:pPr>
        <w:autoSpaceDE w:val="0"/>
        <w:autoSpaceDN w:val="0"/>
        <w:adjustRightInd w:val="0"/>
        <w:rPr>
          <w:rFonts w:ascii="Arial" w:hAnsi="Arial" w:cs="Arial"/>
          <w:b/>
          <w:bCs/>
          <w:color w:val="000000"/>
          <w:lang w:eastAsia="es-MX"/>
        </w:rPr>
      </w:pPr>
      <w:r w:rsidRPr="00E3587B">
        <w:rPr>
          <w:rFonts w:ascii="Arial" w:hAnsi="Arial" w:cs="Arial"/>
          <w:color w:val="000000"/>
          <w:lang w:eastAsia="es-MX"/>
        </w:rPr>
        <w:t xml:space="preserve">Responsable del inmueble: </w:t>
      </w:r>
      <w:r w:rsidRPr="00E3587B">
        <w:rPr>
          <w:rFonts w:ascii="Arial" w:hAnsi="Arial" w:cs="Arial"/>
          <w:b/>
          <w:bCs/>
          <w:color w:val="000000"/>
          <w:lang w:eastAsia="es-MX"/>
        </w:rPr>
        <w:t>(11)</w:t>
      </w:r>
    </w:p>
    <w:p w:rsidR="005A5A98" w:rsidRPr="00E3587B" w:rsidRDefault="005A5A98" w:rsidP="005A5A98">
      <w:pPr>
        <w:autoSpaceDE w:val="0"/>
        <w:autoSpaceDN w:val="0"/>
        <w:adjustRightInd w:val="0"/>
        <w:rPr>
          <w:rFonts w:ascii="Arial" w:hAnsi="Arial" w:cs="Arial"/>
          <w:b/>
          <w:bCs/>
          <w:color w:val="000000"/>
          <w:lang w:eastAsia="es-MX"/>
        </w:rPr>
      </w:pPr>
      <w:r w:rsidRPr="00E3587B">
        <w:rPr>
          <w:rFonts w:ascii="Arial" w:hAnsi="Arial" w:cs="Arial"/>
          <w:color w:val="000000"/>
          <w:lang w:eastAsia="es-MX"/>
        </w:rPr>
        <w:t xml:space="preserve">Suplente </w:t>
      </w:r>
      <w:r w:rsidRPr="00E3587B">
        <w:rPr>
          <w:rFonts w:ascii="Arial" w:hAnsi="Arial" w:cs="Arial"/>
          <w:b/>
          <w:bCs/>
          <w:color w:val="000000"/>
          <w:lang w:eastAsia="es-MX"/>
        </w:rPr>
        <w:t>(12)</w:t>
      </w:r>
    </w:p>
    <w:p w:rsidR="005A5A98" w:rsidRPr="00E3587B" w:rsidRDefault="005A5A98" w:rsidP="005A5A98">
      <w:pPr>
        <w:autoSpaceDE w:val="0"/>
        <w:autoSpaceDN w:val="0"/>
        <w:adjustRightInd w:val="0"/>
        <w:rPr>
          <w:rFonts w:ascii="Arial" w:hAnsi="Arial" w:cs="Arial"/>
          <w:b/>
          <w:bCs/>
          <w:color w:val="000000"/>
          <w:lang w:eastAsia="es-MX"/>
        </w:rPr>
      </w:pPr>
      <w:r w:rsidRPr="00E3587B">
        <w:rPr>
          <w:rFonts w:ascii="Arial" w:hAnsi="Arial" w:cs="Arial"/>
          <w:color w:val="000000"/>
          <w:lang w:eastAsia="es-MX"/>
        </w:rPr>
        <w:t xml:space="preserve">Jefe de piso </w:t>
      </w:r>
      <w:r w:rsidRPr="00E3587B">
        <w:rPr>
          <w:rFonts w:ascii="Arial" w:hAnsi="Arial" w:cs="Arial"/>
          <w:b/>
          <w:bCs/>
          <w:color w:val="000000"/>
          <w:lang w:eastAsia="es-MX"/>
        </w:rPr>
        <w:t>(13)</w:t>
      </w:r>
    </w:p>
    <w:p w:rsidR="005A5A98" w:rsidRPr="00E3587B" w:rsidRDefault="005A5A98" w:rsidP="005A5A98">
      <w:pPr>
        <w:autoSpaceDE w:val="0"/>
        <w:autoSpaceDN w:val="0"/>
        <w:adjustRightInd w:val="0"/>
        <w:rPr>
          <w:rFonts w:ascii="Arial" w:hAnsi="Arial" w:cs="Arial"/>
          <w:b/>
          <w:bCs/>
          <w:color w:val="000000"/>
          <w:lang w:eastAsia="es-MX"/>
        </w:rPr>
      </w:pPr>
      <w:r w:rsidRPr="00E3587B">
        <w:rPr>
          <w:rFonts w:ascii="Arial" w:hAnsi="Arial" w:cs="Arial"/>
          <w:color w:val="000000"/>
          <w:lang w:eastAsia="es-MX"/>
        </w:rPr>
        <w:t xml:space="preserve">Suplente </w:t>
      </w:r>
      <w:r w:rsidRPr="00E3587B">
        <w:rPr>
          <w:rFonts w:ascii="Arial" w:hAnsi="Arial" w:cs="Arial"/>
          <w:b/>
          <w:bCs/>
          <w:color w:val="000000"/>
          <w:lang w:eastAsia="es-MX"/>
        </w:rPr>
        <w:t>(14)</w:t>
      </w:r>
    </w:p>
    <w:p w:rsidR="005A5A98" w:rsidRPr="00E3587B" w:rsidRDefault="005A5A98" w:rsidP="005A5A98">
      <w:pPr>
        <w:autoSpaceDE w:val="0"/>
        <w:autoSpaceDN w:val="0"/>
        <w:adjustRightInd w:val="0"/>
        <w:rPr>
          <w:rFonts w:ascii="Arial" w:hAnsi="Arial" w:cs="Arial"/>
          <w:b/>
          <w:bCs/>
          <w:color w:val="000000"/>
          <w:lang w:eastAsia="es-MX"/>
        </w:rPr>
      </w:pPr>
      <w:r w:rsidRPr="00E3587B">
        <w:rPr>
          <w:rFonts w:ascii="Arial" w:hAnsi="Arial" w:cs="Arial"/>
          <w:color w:val="000000"/>
          <w:lang w:eastAsia="es-MX"/>
        </w:rPr>
        <w:t xml:space="preserve">Brigadistas </w:t>
      </w:r>
      <w:r w:rsidRPr="00E3587B">
        <w:rPr>
          <w:rFonts w:ascii="Arial" w:hAnsi="Arial" w:cs="Arial"/>
          <w:b/>
          <w:bCs/>
          <w:color w:val="000000"/>
          <w:lang w:eastAsia="es-MX"/>
        </w:rPr>
        <w:t>(15)</w:t>
      </w:r>
    </w:p>
    <w:p w:rsidR="005A5A98"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Corresponde a los miembros de la Unidad Interna de Protección Civil llevar a cabo</w:t>
      </w:r>
      <w:r>
        <w:rPr>
          <w:rFonts w:ascii="Arial" w:hAnsi="Arial" w:cs="Arial"/>
          <w:color w:val="000000"/>
          <w:lang w:eastAsia="es-MX"/>
        </w:rPr>
        <w:t xml:space="preserve"> </w:t>
      </w:r>
      <w:r w:rsidRPr="00E3587B">
        <w:rPr>
          <w:rFonts w:ascii="Arial" w:hAnsi="Arial" w:cs="Arial"/>
          <w:color w:val="000000"/>
          <w:lang w:eastAsia="es-MX"/>
        </w:rPr>
        <w:t xml:space="preserve">las siguientes funciones: </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Integrar y constituir la Unidad Interna de Protección Civil.</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Integrar las brigadas de protección civil.</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Formular el Programa Interno de Protección Civil.</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el Calendario de Actividades.</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el Diagnóstico de Riesgos Internos del inmueble.</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el Diagnóstico de Riesgos Externos del inmueble.</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Definir áreas o zonas de Seguridad Internas y Externas.</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Directorios de: Integrantes de la Unidad Interna de Protección Civil y de Organizaciones de Apoyo en caso de Emergencia.</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un Censo de la Población que ocupa el inmueble</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Inventarios de Recursos Materiales.</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Promover la adquisición y colocación de señalamientos de tipo informativo, prohibitivo, restrictivo, preventivo y obligatorio de acuerdo con la normatividad en vigor.</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Establecer acciones permanentes de mantenimiento preventivo y correctivo de las instalaciones y equipo de seguridad del inmueble.</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Aplicar las normas de seguridad que permitan reducir la incidencia de riesgo al personal y bienes de la Unidad Administrativa en general.</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Promover la adquisición y colocación de equipo de seguridad en el inmueble ocupado por la Unidad Administrativa.</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Promover la impartición de cursos de capacitación a los integrantes de la Unidad Interna de Protección Civil.</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y distribuir material de difusión del Programa de Protección Civil, en la Unidad Administrativa.</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Realizar ejercicios y simulacros en el inmueble, de acuerdo con los planes de emergencia y procedimientos metodológicos previamente elaborados para cada desastre.</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Elaborar planes de emergencia adecuados a los diferentes agentes perturbadores a los que este expuesto el inmueble.</w:t>
      </w:r>
    </w:p>
    <w:p w:rsidR="005A5A98" w:rsidRPr="00E3587B" w:rsidRDefault="005A5A98" w:rsidP="005A5A98">
      <w:pPr>
        <w:pStyle w:val="Prrafodelista"/>
        <w:numPr>
          <w:ilvl w:val="0"/>
          <w:numId w:val="1"/>
        </w:numPr>
        <w:autoSpaceDE w:val="0"/>
        <w:autoSpaceDN w:val="0"/>
        <w:adjustRightInd w:val="0"/>
        <w:rPr>
          <w:rFonts w:ascii="Arial" w:hAnsi="Arial" w:cs="Arial"/>
          <w:color w:val="000000"/>
          <w:sz w:val="24"/>
          <w:szCs w:val="24"/>
          <w:lang w:eastAsia="es-MX"/>
        </w:rPr>
      </w:pPr>
      <w:r w:rsidRPr="00E3587B">
        <w:rPr>
          <w:rFonts w:ascii="Arial" w:hAnsi="Arial" w:cs="Arial"/>
          <w:color w:val="000000"/>
          <w:sz w:val="24"/>
          <w:szCs w:val="24"/>
          <w:lang w:eastAsia="es-MX"/>
        </w:rPr>
        <w:t>Implementar medidas de prevención para cada tipo de calamidad a la que este expuesto el inmueble.</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lastRenderedPageBreak/>
        <w:t>Para que la Unidad Interna de Protección Civil logre los objetivos y desempeñe las funciones antes descritas, contará con la estructura organizacional incluida en el anexo No. 2.</w:t>
      </w:r>
    </w:p>
    <w:p w:rsidR="005A5A98" w:rsidRPr="00E3587B" w:rsidRDefault="005A5A98" w:rsidP="005A5A98">
      <w:pPr>
        <w:autoSpaceDE w:val="0"/>
        <w:autoSpaceDN w:val="0"/>
        <w:adjustRightInd w:val="0"/>
        <w:rPr>
          <w:rFonts w:ascii="Arial" w:hAnsi="Arial" w:cs="Arial"/>
          <w:color w:val="000000"/>
          <w:lang w:eastAsia="es-MX"/>
        </w:rPr>
      </w:pPr>
    </w:p>
    <w:p w:rsidR="005A5A98" w:rsidRPr="00E3587B" w:rsidRDefault="005A5A98" w:rsidP="005A5A98">
      <w:pPr>
        <w:autoSpaceDE w:val="0"/>
        <w:autoSpaceDN w:val="0"/>
        <w:adjustRightInd w:val="0"/>
        <w:rPr>
          <w:rFonts w:ascii="Arial" w:hAnsi="Arial" w:cs="Arial"/>
          <w:color w:val="000000"/>
          <w:lang w:eastAsia="es-MX"/>
        </w:rPr>
      </w:pPr>
      <w:r w:rsidRPr="00E3587B">
        <w:rPr>
          <w:rFonts w:ascii="Arial" w:hAnsi="Arial" w:cs="Arial"/>
          <w:color w:val="000000"/>
          <w:lang w:eastAsia="es-MX"/>
        </w:rPr>
        <w:t xml:space="preserve">Recibida la información y resueltas las dudas y peticiones de aclaración hechas por los presentes, se firma la presente acta constitutiva, en el lugar y fecha indicados, siendo las </w:t>
      </w:r>
      <w:r w:rsidRPr="00E3587B">
        <w:rPr>
          <w:rFonts w:ascii="Arial" w:hAnsi="Arial" w:cs="Arial"/>
          <w:b/>
          <w:bCs/>
          <w:color w:val="000000"/>
          <w:lang w:eastAsia="es-MX"/>
        </w:rPr>
        <w:t xml:space="preserve">(16) </w:t>
      </w:r>
      <w:r w:rsidRPr="00E3587B">
        <w:rPr>
          <w:rFonts w:ascii="Arial" w:hAnsi="Arial" w:cs="Arial"/>
          <w:color w:val="000000"/>
          <w:lang w:eastAsia="es-MX"/>
        </w:rPr>
        <w:t>horas.</w:t>
      </w:r>
    </w:p>
    <w:p w:rsidR="005A5A98" w:rsidRDefault="005A5A98" w:rsidP="005A5A98">
      <w:pPr>
        <w:jc w:val="center"/>
        <w:rPr>
          <w:rFonts w:ascii="Arial" w:hAnsi="Arial" w:cs="Arial"/>
          <w:b/>
          <w:bCs/>
          <w:color w:val="000000"/>
          <w:lang w:eastAsia="es-MX"/>
        </w:rPr>
      </w:pPr>
    </w:p>
    <w:p w:rsidR="005A5A98" w:rsidRDefault="005A5A98" w:rsidP="005A5A98">
      <w:pPr>
        <w:jc w:val="center"/>
        <w:rPr>
          <w:rFonts w:ascii="Arial" w:hAnsi="Arial" w:cs="Arial"/>
          <w:b/>
          <w:bCs/>
          <w:color w:val="000000"/>
          <w:lang w:eastAsia="es-MX"/>
        </w:rPr>
      </w:pPr>
    </w:p>
    <w:p w:rsidR="005A5A98" w:rsidRDefault="005A5A98" w:rsidP="005A5A98">
      <w:pPr>
        <w:jc w:val="center"/>
        <w:rPr>
          <w:rFonts w:ascii="Arial" w:hAnsi="Arial" w:cs="Arial"/>
          <w:b/>
          <w:bCs/>
          <w:color w:val="000000"/>
          <w:lang w:eastAsia="es-MX"/>
        </w:rPr>
      </w:pPr>
      <w:r w:rsidRPr="00E3587B">
        <w:rPr>
          <w:rFonts w:ascii="Arial" w:hAnsi="Arial" w:cs="Arial"/>
          <w:b/>
          <w:bCs/>
          <w:color w:val="000000"/>
          <w:lang w:eastAsia="es-MX"/>
        </w:rPr>
        <w:t>INTEGRANTES</w:t>
      </w:r>
      <w:r>
        <w:rPr>
          <w:rFonts w:ascii="Arial" w:hAnsi="Arial" w:cs="Arial"/>
          <w:b/>
          <w:bCs/>
          <w:color w:val="000000"/>
          <w:lang w:eastAsia="es-MX"/>
        </w:rPr>
        <w:t xml:space="preserve"> (17)</w:t>
      </w:r>
    </w:p>
    <w:p w:rsidR="005A5A98" w:rsidRDefault="005A5A98" w:rsidP="005A5A98">
      <w:pPr>
        <w:autoSpaceDE w:val="0"/>
        <w:autoSpaceDN w:val="0"/>
        <w:adjustRightInd w:val="0"/>
        <w:spacing w:after="120"/>
        <w:ind w:left="425" w:hanging="425"/>
        <w:rPr>
          <w:rFonts w:ascii="Arial" w:hAnsi="Arial" w:cs="Arial"/>
          <w:color w:val="000000"/>
          <w:lang w:eastAsia="es-MX"/>
        </w:rPr>
      </w:pP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Pr>
          <w:rFonts w:ascii="Arial" w:hAnsi="Arial" w:cs="Arial"/>
          <w:color w:val="000000"/>
          <w:lang w:eastAsia="es-MX"/>
        </w:rPr>
        <w:t>1</w:t>
      </w:r>
      <w:r w:rsidRPr="004F06F5">
        <w:rPr>
          <w:rFonts w:ascii="Arial" w:hAnsi="Arial" w:cs="Arial"/>
          <w:color w:val="000000"/>
          <w:lang w:eastAsia="es-MX"/>
        </w:rPr>
        <w:t>) Escribir el nombre del área(s) o dependencia(s) que participa(n) en la integración o actualización de la Unidad Interna de Protección Civil.</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(2) Escribir el nombre de la localidad, municipio y Entidad Federativa donde se levanta el Acta</w:t>
      </w:r>
      <w:r>
        <w:rPr>
          <w:rFonts w:ascii="Arial" w:hAnsi="Arial" w:cs="Arial"/>
          <w:color w:val="000000"/>
          <w:lang w:eastAsia="es-MX"/>
        </w:rPr>
        <w:t xml:space="preserve"> </w:t>
      </w:r>
      <w:r w:rsidRPr="004F06F5">
        <w:rPr>
          <w:rFonts w:ascii="Arial" w:hAnsi="Arial" w:cs="Arial"/>
          <w:color w:val="000000"/>
          <w:lang w:eastAsia="es-MX"/>
        </w:rPr>
        <w:t>Constitutiva</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(3) Escribir la hora en que se realiza la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(4) Escribir el día en que se realiza la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(5) Escribir el mes en que se realiza la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(6) Escribir el año en que se realiza la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(7) Escribir el nombre del área(s) donde se realiza la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(8) Escribir el domicilio del lugar de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(9) Escribir el nombre y cargo de los participantes en la reunión</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(10) Escribir el nombre y cargo del Responsable del Inmueble</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(11) Escribir el nombre del Responsable del inmueble</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(12) Escribir el nombre del Suplente del Responsable del inmueble</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(13) Escribir el nombre de los Jefes de Piso (por piso)</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(14) Escribir el nombre de los Suplentes de los Jefes de Piso (por piso)</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(15) Escribir el nombre de los Brigadistas (por brigada)</w:t>
      </w:r>
    </w:p>
    <w:p w:rsidR="005A5A98" w:rsidRPr="004F06F5" w:rsidRDefault="005A5A98" w:rsidP="005A5A98">
      <w:pPr>
        <w:autoSpaceDE w:val="0"/>
        <w:autoSpaceDN w:val="0"/>
        <w:adjustRightInd w:val="0"/>
        <w:spacing w:after="120"/>
        <w:ind w:left="425" w:hanging="425"/>
        <w:rPr>
          <w:rFonts w:ascii="Arial" w:hAnsi="Arial" w:cs="Arial"/>
          <w:color w:val="000000"/>
          <w:lang w:eastAsia="es-MX"/>
        </w:rPr>
      </w:pPr>
      <w:r w:rsidRPr="004F06F5">
        <w:rPr>
          <w:rFonts w:ascii="Arial" w:hAnsi="Arial" w:cs="Arial"/>
          <w:color w:val="000000"/>
          <w:lang w:eastAsia="es-MX"/>
        </w:rPr>
        <w:t>(16) Escribir la hora en que finaliza la reunión</w:t>
      </w:r>
    </w:p>
    <w:p w:rsidR="005A5A98" w:rsidRPr="004F06F5" w:rsidRDefault="005A5A98" w:rsidP="005A5A98">
      <w:pPr>
        <w:autoSpaceDE w:val="0"/>
        <w:autoSpaceDN w:val="0"/>
        <w:adjustRightInd w:val="0"/>
        <w:spacing w:after="120"/>
        <w:ind w:left="425" w:hanging="425"/>
        <w:rPr>
          <w:rFonts w:ascii="Arial" w:hAnsi="Arial" w:cs="Arial"/>
        </w:rPr>
      </w:pPr>
      <w:r w:rsidRPr="004F06F5">
        <w:rPr>
          <w:rFonts w:ascii="Arial" w:hAnsi="Arial" w:cs="Arial"/>
          <w:color w:val="000000"/>
          <w:lang w:eastAsia="es-MX"/>
        </w:rPr>
        <w:t>(17) Incluir el nombre y la firma de todos y cada uno de los participantes en la reunión y forman parte de la Unidad Interna de Protección Civil (la firma al margen y al calce)</w:t>
      </w:r>
    </w:p>
    <w:p w:rsidR="004C0B3B" w:rsidRPr="00C92922" w:rsidRDefault="004C0B3B" w:rsidP="005A5A98">
      <w:pPr>
        <w:ind w:left="-426" w:right="-518"/>
        <w:jc w:val="right"/>
        <w:rPr>
          <w:rFonts w:ascii="Verdana" w:eastAsia="SimSun" w:hAnsi="Verdana" w:cs="Verdana"/>
          <w:color w:val="808080" w:themeColor="background1" w:themeShade="80"/>
          <w:sz w:val="16"/>
          <w:szCs w:val="16"/>
          <w:shd w:val="clear" w:color="auto" w:fill="FFFFFF"/>
          <w:lang w:val="es-MX"/>
        </w:rPr>
      </w:pPr>
    </w:p>
    <w:sectPr w:rsidR="004C0B3B" w:rsidRPr="00C92922" w:rsidSect="005A5A98">
      <w:headerReference w:type="default" r:id="rId9"/>
      <w:footerReference w:type="default" r:id="rId10"/>
      <w:pgSz w:w="12240" w:h="15840"/>
      <w:pgMar w:top="1950" w:right="1701" w:bottom="426"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D1B" w:rsidRDefault="00D67D1B">
      <w:r>
        <w:separator/>
      </w:r>
    </w:p>
  </w:endnote>
  <w:endnote w:type="continuationSeparator" w:id="1">
    <w:p w:rsidR="00D67D1B" w:rsidRDefault="00D67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Lucida Grande">
    <w:altName w:val="Courier New"/>
    <w:charset w:val="00"/>
    <w:family w:val="auto"/>
    <w:pitch w:val="default"/>
    <w:sig w:usb0="00000000" w:usb1="00000000" w:usb2="00000000" w:usb3="00000000" w:csb0="000001B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nton">
    <w:altName w:val="Courier New"/>
    <w:charset w:val="00"/>
    <w:family w:val="auto"/>
    <w:pitch w:val="variable"/>
    <w:sig w:usb0="00000001" w:usb1="4000207B" w:usb2="00000000" w:usb3="00000000" w:csb0="00000097"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B5" w:rsidRDefault="000377E3">
    <w:pPr>
      <w:pStyle w:val="Piedepgina"/>
      <w:rPr>
        <w:lang w:val="es-MX"/>
      </w:rPr>
    </w:pPr>
    <w:r w:rsidRPr="000377E3">
      <w:rPr>
        <w:lang w:val="es-MX"/>
      </w:rPr>
      <w:drawing>
        <wp:anchor distT="0" distB="0" distL="114300" distR="114300" simplePos="0" relativeHeight="251661312" behindDoc="0" locked="0" layoutInCell="1" allowOverlap="1">
          <wp:simplePos x="0" y="0"/>
          <wp:positionH relativeFrom="column">
            <wp:posOffset>-1003935</wp:posOffset>
          </wp:positionH>
          <wp:positionV relativeFrom="paragraph">
            <wp:posOffset>-937895</wp:posOffset>
          </wp:positionV>
          <wp:extent cx="7610475" cy="1358431"/>
          <wp:effectExtent l="19050" t="0" r="9525"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56998" name="Imagen 142515699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607024" cy="1357815"/>
                  </a:xfrm>
                  <a:prstGeom prst="rect">
                    <a:avLst/>
                  </a:prstGeom>
                </pic:spPr>
              </pic:pic>
            </a:graphicData>
          </a:graphic>
        </wp:anchor>
      </w:drawing>
    </w:r>
  </w:p>
  <w:p w:rsidR="004A33B5" w:rsidRDefault="004A33B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D1B" w:rsidRDefault="00D67D1B">
      <w:r>
        <w:separator/>
      </w:r>
    </w:p>
  </w:footnote>
  <w:footnote w:type="continuationSeparator" w:id="1">
    <w:p w:rsidR="00D67D1B" w:rsidRDefault="00D67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3B5" w:rsidRDefault="000377E3">
    <w:pPr>
      <w:pStyle w:val="Encabezado"/>
    </w:pPr>
    <w:r w:rsidRPr="000377E3">
      <w:rPr>
        <w:noProof/>
        <w:lang w:val="es-MX" w:eastAsia="es-MX"/>
      </w:rPr>
      <w:drawing>
        <wp:anchor distT="0" distB="0" distL="114300" distR="114300" simplePos="0" relativeHeight="251659264" behindDoc="1" locked="0" layoutInCell="1" allowOverlap="1">
          <wp:simplePos x="0" y="0"/>
          <wp:positionH relativeFrom="column">
            <wp:posOffset>-165735</wp:posOffset>
          </wp:positionH>
          <wp:positionV relativeFrom="paragraph">
            <wp:posOffset>-20955</wp:posOffset>
          </wp:positionV>
          <wp:extent cx="3300730" cy="729615"/>
          <wp:effectExtent l="1905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97295" name="Imagen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3300730" cy="72961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3B21"/>
    <w:multiLevelType w:val="hybridMultilevel"/>
    <w:tmpl w:val="589A6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D70B2C"/>
    <w:rsid w:val="000377E3"/>
    <w:rsid w:val="0003787B"/>
    <w:rsid w:val="00075529"/>
    <w:rsid w:val="000848E1"/>
    <w:rsid w:val="000A07D6"/>
    <w:rsid w:val="000E43A0"/>
    <w:rsid w:val="00122CFF"/>
    <w:rsid w:val="001B299D"/>
    <w:rsid w:val="001E30FB"/>
    <w:rsid w:val="001F29EB"/>
    <w:rsid w:val="00222B52"/>
    <w:rsid w:val="002765AB"/>
    <w:rsid w:val="0032218B"/>
    <w:rsid w:val="00385557"/>
    <w:rsid w:val="003B0A4A"/>
    <w:rsid w:val="003D2A04"/>
    <w:rsid w:val="0045261D"/>
    <w:rsid w:val="00491626"/>
    <w:rsid w:val="004A33B5"/>
    <w:rsid w:val="004C0B3B"/>
    <w:rsid w:val="004F15FE"/>
    <w:rsid w:val="005012F1"/>
    <w:rsid w:val="005120A8"/>
    <w:rsid w:val="0055593D"/>
    <w:rsid w:val="00566EA4"/>
    <w:rsid w:val="005A5A98"/>
    <w:rsid w:val="005D6B07"/>
    <w:rsid w:val="006841CE"/>
    <w:rsid w:val="006C5D35"/>
    <w:rsid w:val="006E3A84"/>
    <w:rsid w:val="006E584E"/>
    <w:rsid w:val="006F051A"/>
    <w:rsid w:val="00721A3F"/>
    <w:rsid w:val="007802DB"/>
    <w:rsid w:val="00816EB5"/>
    <w:rsid w:val="008C6FC3"/>
    <w:rsid w:val="008C7CFF"/>
    <w:rsid w:val="009858B9"/>
    <w:rsid w:val="009B292A"/>
    <w:rsid w:val="009C2030"/>
    <w:rsid w:val="009E068C"/>
    <w:rsid w:val="00A96DE4"/>
    <w:rsid w:val="00AC3F25"/>
    <w:rsid w:val="00B13F43"/>
    <w:rsid w:val="00BE018A"/>
    <w:rsid w:val="00C83219"/>
    <w:rsid w:val="00C92922"/>
    <w:rsid w:val="00C963C8"/>
    <w:rsid w:val="00CB79A6"/>
    <w:rsid w:val="00CC1864"/>
    <w:rsid w:val="00CE3B36"/>
    <w:rsid w:val="00CE53B8"/>
    <w:rsid w:val="00D454FA"/>
    <w:rsid w:val="00D67D1B"/>
    <w:rsid w:val="00D70B2C"/>
    <w:rsid w:val="00D928C7"/>
    <w:rsid w:val="00DD4389"/>
    <w:rsid w:val="00EC6001"/>
    <w:rsid w:val="00F02DE9"/>
    <w:rsid w:val="00F678FD"/>
    <w:rsid w:val="00F934A5"/>
    <w:rsid w:val="00F95508"/>
    <w:rsid w:val="00FC0F92"/>
    <w:rsid w:val="12DF4F9E"/>
    <w:rsid w:val="131F08EE"/>
    <w:rsid w:val="228F08A3"/>
    <w:rsid w:val="31C8341C"/>
    <w:rsid w:val="34F7119E"/>
    <w:rsid w:val="3E9476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18B"/>
    <w:rPr>
      <w:rFonts w:asciiTheme="minorHAnsi" w:eastAsiaTheme="minorEastAsia" w:hAnsiTheme="minorHAnsi" w:cstheme="minorBidi"/>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2218B"/>
    <w:rPr>
      <w:rFonts w:ascii="Lucida Grande" w:hAnsi="Lucida Grande"/>
      <w:sz w:val="18"/>
      <w:szCs w:val="18"/>
    </w:rPr>
  </w:style>
  <w:style w:type="paragraph" w:styleId="Piedepgina">
    <w:name w:val="footer"/>
    <w:basedOn w:val="Normal"/>
    <w:link w:val="PiedepginaCar"/>
    <w:uiPriority w:val="99"/>
    <w:unhideWhenUsed/>
    <w:qFormat/>
    <w:rsid w:val="0032218B"/>
    <w:pPr>
      <w:tabs>
        <w:tab w:val="center" w:pos="4252"/>
        <w:tab w:val="right" w:pos="8504"/>
      </w:tabs>
    </w:pPr>
  </w:style>
  <w:style w:type="paragraph" w:styleId="Encabezado">
    <w:name w:val="header"/>
    <w:basedOn w:val="Normal"/>
    <w:link w:val="EncabezadoCar"/>
    <w:uiPriority w:val="99"/>
    <w:unhideWhenUsed/>
    <w:rsid w:val="0032218B"/>
    <w:pPr>
      <w:tabs>
        <w:tab w:val="center" w:pos="4252"/>
        <w:tab w:val="right" w:pos="8504"/>
      </w:tabs>
    </w:pPr>
  </w:style>
  <w:style w:type="character" w:customStyle="1" w:styleId="EncabezadoCar">
    <w:name w:val="Encabezado Car"/>
    <w:basedOn w:val="Fuentedeprrafopredeter"/>
    <w:link w:val="Encabezado"/>
    <w:uiPriority w:val="99"/>
    <w:rsid w:val="0032218B"/>
  </w:style>
  <w:style w:type="character" w:customStyle="1" w:styleId="PiedepginaCar">
    <w:name w:val="Pie de página Car"/>
    <w:basedOn w:val="Fuentedeprrafopredeter"/>
    <w:link w:val="Piedepgina"/>
    <w:uiPriority w:val="99"/>
    <w:qFormat/>
    <w:rsid w:val="0032218B"/>
  </w:style>
  <w:style w:type="character" w:customStyle="1" w:styleId="TextodegloboCar">
    <w:name w:val="Texto de globo Car"/>
    <w:basedOn w:val="Fuentedeprrafopredeter"/>
    <w:link w:val="Textodeglobo"/>
    <w:uiPriority w:val="99"/>
    <w:semiHidden/>
    <w:qFormat/>
    <w:rsid w:val="0032218B"/>
    <w:rPr>
      <w:rFonts w:ascii="Lucida Grande" w:hAnsi="Lucida Grande"/>
      <w:sz w:val="18"/>
      <w:szCs w:val="18"/>
    </w:rPr>
  </w:style>
  <w:style w:type="paragraph" w:customStyle="1" w:styleId="Cuerpo">
    <w:name w:val="Cuerpo"/>
    <w:qFormat/>
    <w:rsid w:val="0032218B"/>
    <w:rPr>
      <w:rFonts w:ascii="Helvetica Neue" w:eastAsia="Arial Unicode MS" w:hAnsi="Helvetica Neue" w:cs="Arial Unicode MS"/>
      <w:color w:val="000000"/>
      <w:sz w:val="22"/>
      <w:szCs w:val="22"/>
      <w:lang w:eastAsia="es-ES"/>
    </w:rPr>
  </w:style>
  <w:style w:type="character" w:customStyle="1" w:styleId="Ninguno">
    <w:name w:val="Ninguno"/>
    <w:rsid w:val="0032218B"/>
  </w:style>
  <w:style w:type="character" w:customStyle="1" w:styleId="Hyperlink0">
    <w:name w:val="Hyperlink.0"/>
    <w:basedOn w:val="Fuentedeprrafopredeter"/>
    <w:qFormat/>
    <w:rsid w:val="0032218B"/>
    <w:rPr>
      <w:rFonts w:ascii="Panton" w:eastAsia="Panton" w:hAnsi="Panton" w:cs="Panton"/>
      <w:u w:val="single"/>
    </w:rPr>
  </w:style>
  <w:style w:type="character" w:styleId="Hipervnculo">
    <w:name w:val="Hyperlink"/>
    <w:basedOn w:val="Fuentedeprrafopredeter"/>
    <w:uiPriority w:val="99"/>
    <w:unhideWhenUsed/>
    <w:rsid w:val="0055593D"/>
    <w:rPr>
      <w:color w:val="0000FF" w:themeColor="hyperlink"/>
      <w:u w:val="single"/>
    </w:rPr>
  </w:style>
  <w:style w:type="paragraph" w:styleId="Sinespaciado">
    <w:name w:val="No Spacing"/>
    <w:uiPriority w:val="1"/>
    <w:qFormat/>
    <w:rsid w:val="00C963C8"/>
    <w:rPr>
      <w:rFonts w:asciiTheme="minorHAnsi" w:eastAsiaTheme="minorEastAsia" w:hAnsiTheme="minorHAnsi" w:cstheme="minorBidi"/>
      <w:sz w:val="24"/>
      <w:szCs w:val="24"/>
      <w:lang w:eastAsia="ja-JP"/>
    </w:rPr>
  </w:style>
  <w:style w:type="paragraph" w:styleId="Prrafodelista">
    <w:name w:val="List Paragraph"/>
    <w:basedOn w:val="Normal"/>
    <w:uiPriority w:val="34"/>
    <w:qFormat/>
    <w:rsid w:val="005A5A98"/>
    <w:pPr>
      <w:ind w:left="720"/>
      <w:contextualSpacing/>
      <w:jc w:val="both"/>
    </w:pPr>
    <w:rPr>
      <w:rFonts w:ascii="Calibri" w:eastAsia="Calibri" w:hAnsi="Calibri" w:cs="Times New Roman"/>
      <w:color w:val="404040"/>
      <w:sz w:val="22"/>
      <w:szCs w:val="22"/>
      <w:lang w:val="es-E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92183FE-9A8F-488E-A0A8-3A6ACE6D90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5256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croda</dc:creator>
  <cp:lastModifiedBy>DPC_FTejeda</cp:lastModifiedBy>
  <cp:revision>3</cp:revision>
  <cp:lastPrinted>2018-12-13T20:59:00Z</cp:lastPrinted>
  <dcterms:created xsi:type="dcterms:W3CDTF">2019-02-26T16:26:00Z</dcterms:created>
  <dcterms:modified xsi:type="dcterms:W3CDTF">2025-02-12T17:57:00Z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1033-10.2.0.5832</vt:lpwstr>
  </property>
</Properties>
</file>